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65" w:rsidRDefault="00A90A65" w:rsidP="00A90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A90A65" w:rsidRDefault="00A90A65" w:rsidP="00A90A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A90A65" w:rsidRDefault="00A90A65" w:rsidP="00A90A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A65" w:rsidRDefault="00A90A65" w:rsidP="00A90A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A90A65" w:rsidRDefault="00175001" w:rsidP="00A90A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«05</w:t>
      </w:r>
      <w:r w:rsidR="00A90A65">
        <w:rPr>
          <w:rFonts w:ascii="Times New Roman" w:hAnsi="Times New Roman" w:cs="Times New Roman"/>
          <w:b/>
          <w:sz w:val="24"/>
          <w:szCs w:val="24"/>
        </w:rPr>
        <w:t>» октября 2012 года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1074</w:t>
      </w:r>
      <w:r w:rsidR="00A90A65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A90A65" w:rsidRDefault="00A90A65" w:rsidP="00A90A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итогах мониторинга готовности </w:t>
      </w:r>
    </w:p>
    <w:p w:rsidR="00A90A65" w:rsidRDefault="00A90A65" w:rsidP="00A90A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первоклассников к обучению в школе</w:t>
      </w:r>
    </w:p>
    <w:p w:rsidR="00A90A65" w:rsidRDefault="00A90A65" w:rsidP="00A90A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0A65" w:rsidRDefault="00A90A65" w:rsidP="00DC29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приказа департамента образования, культуры и молодежной политики Белгородской области от 06.090.12 г. № 2654 «О проведении мониторингового исследования «Оценка  готовности обучающихся 1-х классов общеобразовательных учреждений области к обучению в школе», приказа управления образования администрации муниципального района «Волоконовский район» Белгородской области от 18 сентября 2012 года № 996 «О проведении мониторинга готовности первоклассников к обучению в школе» </w:t>
      </w:r>
      <w:r>
        <w:rPr>
          <w:rFonts w:ascii="Times New Roman" w:hAnsi="Times New Roman" w:cs="Times New Roman"/>
          <w:b/>
          <w:sz w:val="24"/>
          <w:szCs w:val="24"/>
        </w:rPr>
        <w:t>25 сентября 2012 года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 проведен мониторинг учебных достижений обучающихся 1-х классов.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0A65" w:rsidRDefault="00A90A65" w:rsidP="00A90A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Всего в мониторинговом исследовании принимали участие 271</w:t>
      </w:r>
      <w:r w:rsidR="001E6FA0">
        <w:rPr>
          <w:rFonts w:ascii="Times New Roman" w:hAnsi="Times New Roman" w:cs="Times New Roman"/>
          <w:sz w:val="24"/>
          <w:szCs w:val="24"/>
        </w:rPr>
        <w:t xml:space="preserve"> обучающихся, что составило 93,1</w:t>
      </w:r>
      <w:r>
        <w:rPr>
          <w:rFonts w:ascii="Times New Roman" w:hAnsi="Times New Roman" w:cs="Times New Roman"/>
          <w:sz w:val="24"/>
          <w:szCs w:val="24"/>
        </w:rPr>
        <w:t>% от общего числа обучающихся 1-х кла</w:t>
      </w:r>
      <w:r w:rsidR="001E6FA0">
        <w:rPr>
          <w:rFonts w:ascii="Times New Roman" w:hAnsi="Times New Roman" w:cs="Times New Roman"/>
          <w:sz w:val="24"/>
          <w:szCs w:val="24"/>
        </w:rPr>
        <w:t>ссов. Результаты мониторинга</w:t>
      </w:r>
      <w:r>
        <w:rPr>
          <w:rFonts w:ascii="Times New Roman" w:hAnsi="Times New Roman" w:cs="Times New Roman"/>
          <w:sz w:val="24"/>
          <w:szCs w:val="24"/>
        </w:rPr>
        <w:t xml:space="preserve"> выявили, что средний</w:t>
      </w:r>
      <w:r w:rsidR="001E6FA0">
        <w:rPr>
          <w:rFonts w:ascii="Times New Roman" w:hAnsi="Times New Roman" w:cs="Times New Roman"/>
          <w:sz w:val="24"/>
          <w:szCs w:val="24"/>
        </w:rPr>
        <w:t xml:space="preserve"> балл по району составил 2,48 баллов. Из</w:t>
      </w:r>
      <w:r>
        <w:rPr>
          <w:rFonts w:ascii="Times New Roman" w:hAnsi="Times New Roman" w:cs="Times New Roman"/>
          <w:sz w:val="24"/>
          <w:szCs w:val="24"/>
        </w:rPr>
        <w:t xml:space="preserve"> числа</w:t>
      </w:r>
      <w:r w:rsidR="001E6FA0">
        <w:rPr>
          <w:rFonts w:ascii="Times New Roman" w:hAnsi="Times New Roman" w:cs="Times New Roman"/>
          <w:sz w:val="24"/>
          <w:szCs w:val="24"/>
        </w:rPr>
        <w:t xml:space="preserve"> обследованных</w:t>
      </w:r>
      <w:r>
        <w:rPr>
          <w:rFonts w:ascii="Times New Roman" w:hAnsi="Times New Roman" w:cs="Times New Roman"/>
          <w:sz w:val="24"/>
          <w:szCs w:val="24"/>
        </w:rPr>
        <w:t xml:space="preserve"> первоклассников высокий уровень учебных д</w:t>
      </w:r>
      <w:r w:rsidR="001E6FA0">
        <w:rPr>
          <w:rFonts w:ascii="Times New Roman" w:hAnsi="Times New Roman" w:cs="Times New Roman"/>
          <w:sz w:val="24"/>
          <w:szCs w:val="24"/>
        </w:rPr>
        <w:t>остижений продемонстрировали 30</w:t>
      </w:r>
      <w:r>
        <w:rPr>
          <w:rFonts w:ascii="Times New Roman" w:hAnsi="Times New Roman" w:cs="Times New Roman"/>
          <w:sz w:val="24"/>
          <w:szCs w:val="24"/>
        </w:rPr>
        <w:t xml:space="preserve"> челове</w:t>
      </w:r>
      <w:r w:rsidR="001E6FA0">
        <w:rPr>
          <w:rFonts w:ascii="Times New Roman" w:hAnsi="Times New Roman" w:cs="Times New Roman"/>
          <w:sz w:val="24"/>
          <w:szCs w:val="24"/>
        </w:rPr>
        <w:t>к (11%), средний уровень  - 85 человека (31,3%), низкий – 156</w:t>
      </w:r>
      <w:r>
        <w:rPr>
          <w:rFonts w:ascii="Times New Roman" w:hAnsi="Times New Roman" w:cs="Times New Roman"/>
          <w:sz w:val="24"/>
          <w:szCs w:val="24"/>
        </w:rPr>
        <w:t xml:space="preserve"> человека </w:t>
      </w:r>
      <w:r w:rsidR="001E6FA0">
        <w:rPr>
          <w:rFonts w:ascii="Times New Roman" w:hAnsi="Times New Roman" w:cs="Times New Roman"/>
          <w:sz w:val="24"/>
          <w:szCs w:val="24"/>
        </w:rPr>
        <w:t>(57,5</w:t>
      </w:r>
      <w:r>
        <w:rPr>
          <w:rFonts w:ascii="Times New Roman" w:hAnsi="Times New Roman" w:cs="Times New Roman"/>
          <w:sz w:val="24"/>
          <w:szCs w:val="24"/>
        </w:rPr>
        <w:t>%).</w:t>
      </w:r>
      <w:r w:rsidR="000747E2">
        <w:rPr>
          <w:rFonts w:ascii="Times New Roman" w:hAnsi="Times New Roman" w:cs="Times New Roman"/>
          <w:sz w:val="24"/>
          <w:szCs w:val="24"/>
        </w:rPr>
        <w:t xml:space="preserve"> Проведенное исследование выявило следующие проблемные зоны: </w:t>
      </w:r>
      <w:r w:rsidR="000747E2" w:rsidRPr="000747E2">
        <w:rPr>
          <w:rFonts w:ascii="Times New Roman" w:hAnsi="Times New Roman" w:cs="Times New Roman"/>
          <w:sz w:val="24"/>
          <w:szCs w:val="24"/>
        </w:rPr>
        <w:t xml:space="preserve">ошибки в классификации геометрических фигур, анализ фонетического состава слова, звуковой синтез, соотношение письменного кода со </w:t>
      </w:r>
      <w:proofErr w:type="gramStart"/>
      <w:r w:rsidR="000747E2" w:rsidRPr="000747E2">
        <w:rPr>
          <w:rFonts w:ascii="Times New Roman" w:hAnsi="Times New Roman" w:cs="Times New Roman"/>
          <w:sz w:val="24"/>
          <w:szCs w:val="24"/>
        </w:rPr>
        <w:t>звуковым</w:t>
      </w:r>
      <w:proofErr w:type="gramEnd"/>
      <w:r w:rsidR="000747E2" w:rsidRPr="000747E2">
        <w:rPr>
          <w:rFonts w:ascii="Times New Roman" w:hAnsi="Times New Roman" w:cs="Times New Roman"/>
          <w:sz w:val="24"/>
          <w:szCs w:val="24"/>
        </w:rPr>
        <w:t>, кла</w:t>
      </w:r>
      <w:r w:rsidR="000747E2">
        <w:rPr>
          <w:rFonts w:ascii="Times New Roman" w:hAnsi="Times New Roman" w:cs="Times New Roman"/>
          <w:sz w:val="24"/>
          <w:szCs w:val="24"/>
        </w:rPr>
        <w:t>ссификация наглядного материала, н</w:t>
      </w:r>
      <w:r w:rsidR="000747E2" w:rsidRPr="000747E2">
        <w:rPr>
          <w:rFonts w:ascii="Times New Roman" w:hAnsi="Times New Roman" w:cs="Times New Roman"/>
          <w:sz w:val="24"/>
          <w:szCs w:val="24"/>
        </w:rPr>
        <w:t>едостаточное развитие тонкой моторики и произвольного внимания</w:t>
      </w:r>
      <w:r w:rsidR="000747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90A65" w:rsidRDefault="00A90A65" w:rsidP="00A90A6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A90A65" w:rsidRDefault="00A90A65" w:rsidP="00A90A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результаты мониторинг</w:t>
      </w:r>
      <w:r w:rsidR="001E6FA0">
        <w:rPr>
          <w:rFonts w:ascii="Times New Roman" w:hAnsi="Times New Roman" w:cs="Times New Roman"/>
          <w:sz w:val="24"/>
          <w:szCs w:val="24"/>
        </w:rPr>
        <w:t>ового исследования готовности первоклассников к обучению в школе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A90A65" w:rsidRDefault="00A90A65" w:rsidP="00A90A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района:</w:t>
      </w:r>
    </w:p>
    <w:p w:rsidR="00A90A65" w:rsidRDefault="00A90A65" w:rsidP="00A90A65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итоги мониторингового исследования обучающихся  1-х классов;</w:t>
      </w:r>
    </w:p>
    <w:p w:rsidR="00A90A65" w:rsidRDefault="00A90A65" w:rsidP="00A90A65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результаты мониторингового исследования при распределении стимулирующей части фонда оплаты труда.</w:t>
      </w:r>
    </w:p>
    <w:p w:rsidR="00A90A65" w:rsidRDefault="00A90A65" w:rsidP="00A90A6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директора МЦОКО Панкову А.Н.</w:t>
      </w:r>
    </w:p>
    <w:p w:rsidR="00A90A65" w:rsidRDefault="00A90A65" w:rsidP="00A90A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A65" w:rsidRDefault="00A90A65" w:rsidP="00A90A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A65" w:rsidRDefault="00A90A65" w:rsidP="00A90A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0A65" w:rsidRDefault="00A90A65" w:rsidP="00A90A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управления образования                                                         С. Гунько</w:t>
      </w:r>
    </w:p>
    <w:p w:rsidR="000D59C2" w:rsidRDefault="000D59C2" w:rsidP="000D59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соответствует оригиналу</w:t>
      </w:r>
    </w:p>
    <w:p w:rsidR="00A90A65" w:rsidRDefault="00A90A65" w:rsidP="00A90A65">
      <w:pPr>
        <w:rPr>
          <w:rFonts w:ascii="Times New Roman" w:hAnsi="Times New Roman" w:cs="Times New Roman"/>
          <w:b/>
          <w:sz w:val="24"/>
          <w:szCs w:val="24"/>
        </w:rPr>
      </w:pPr>
    </w:p>
    <w:p w:rsidR="00A47A36" w:rsidRDefault="00A47A36" w:rsidP="00DC29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  <w:sectPr w:rsidR="00A47A36" w:rsidSect="003B35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0A65" w:rsidRDefault="00A90A65" w:rsidP="00DC29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A90A65" w:rsidRDefault="00A90A65" w:rsidP="00A90A65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A90A65" w:rsidRDefault="00A90A65" w:rsidP="00A90A65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A90A65" w:rsidRDefault="00A90A65" w:rsidP="00A90A65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A90A65" w:rsidRDefault="00175001" w:rsidP="00A90A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«05</w:t>
      </w:r>
      <w:r w:rsidR="001E6FA0">
        <w:rPr>
          <w:rFonts w:ascii="Times New Roman" w:hAnsi="Times New Roman" w:cs="Times New Roman"/>
          <w:sz w:val="24"/>
          <w:szCs w:val="24"/>
        </w:rPr>
        <w:t>» октября 2012 года №</w:t>
      </w:r>
      <w:r>
        <w:rPr>
          <w:rFonts w:ascii="Times New Roman" w:hAnsi="Times New Roman" w:cs="Times New Roman"/>
          <w:sz w:val="24"/>
          <w:szCs w:val="24"/>
        </w:rPr>
        <w:t xml:space="preserve"> 1074</w:t>
      </w:r>
      <w:r w:rsidR="001E6F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A36" w:rsidRDefault="00A90A65" w:rsidP="00BB18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</w:t>
      </w:r>
      <w:r w:rsidR="001E6FA0">
        <w:rPr>
          <w:rFonts w:ascii="Times New Roman" w:hAnsi="Times New Roman" w:cs="Times New Roman"/>
          <w:b/>
          <w:sz w:val="24"/>
          <w:szCs w:val="24"/>
        </w:rPr>
        <w:t>ы мониторинга готовности первоклассников к обучению в школе</w:t>
      </w:r>
    </w:p>
    <w:tbl>
      <w:tblPr>
        <w:tblW w:w="0" w:type="auto"/>
        <w:tblInd w:w="93" w:type="dxa"/>
        <w:tblLayout w:type="fixed"/>
        <w:tblLook w:val="04A0"/>
      </w:tblPr>
      <w:tblGrid>
        <w:gridCol w:w="405"/>
        <w:gridCol w:w="2025"/>
        <w:gridCol w:w="846"/>
        <w:gridCol w:w="850"/>
        <w:gridCol w:w="1276"/>
        <w:gridCol w:w="1417"/>
        <w:gridCol w:w="709"/>
        <w:gridCol w:w="851"/>
        <w:gridCol w:w="850"/>
        <w:gridCol w:w="709"/>
        <w:gridCol w:w="992"/>
        <w:gridCol w:w="851"/>
        <w:gridCol w:w="708"/>
        <w:gridCol w:w="709"/>
        <w:gridCol w:w="709"/>
        <w:gridCol w:w="709"/>
        <w:gridCol w:w="708"/>
        <w:gridCol w:w="675"/>
      </w:tblGrid>
      <w:tr w:rsidR="00A47A36" w:rsidRPr="00A47A36" w:rsidTr="00A47A36">
        <w:trPr>
          <w:trHeight w:val="255"/>
        </w:trPr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Наименование ОУ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 xml:space="preserve">Всего </w:t>
            </w:r>
            <w:proofErr w:type="gramStart"/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Обследовано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Из них: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Уровень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средний балл по заданию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Средний балл по ОУ</w:t>
            </w:r>
          </w:p>
        </w:tc>
      </w:tr>
      <w:tr w:rsidR="00A47A36" w:rsidRPr="00A47A36" w:rsidTr="00A47A36">
        <w:trPr>
          <w:trHeight w:val="255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высокий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средний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низкий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</w:tr>
      <w:tr w:rsidR="00A47A36" w:rsidRPr="00A47A36" w:rsidTr="00A47A36">
        <w:trPr>
          <w:trHeight w:val="900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посещали ДОУ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Не посещали ДОУ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зад.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самоконтроль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</w:p>
        </w:tc>
      </w:tr>
      <w:tr w:rsidR="00A47A36" w:rsidRPr="00A47A36" w:rsidTr="00A47A36">
        <w:trPr>
          <w:trHeight w:val="82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Муниципальное бюджетное общеобразовательное учреждение «Волоконовская СОШ №1"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1,8</w:t>
            </w:r>
            <w:r w:rsidRPr="00A47A36">
              <w:rPr>
                <w:rFonts w:ascii="Arial CYR" w:eastAsia="Times New Roman" w:hAnsi="Arial CYR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2,63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"Волоконовская СОШ №2"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3,00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"Волчье-Александровская СОШ"</w:t>
            </w:r>
          </w:p>
        </w:tc>
        <w:tc>
          <w:tcPr>
            <w:tcW w:w="8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1,79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"Погромская СОШ"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2,78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Муниципальное бюджетное общеобразовательное учреждение </w:t>
            </w: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"Покровская СОШ"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3,43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"Пятницкая СОШ"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2,53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"Староивановская СОШ"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2,59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"Тишанская СОШ"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3,11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9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"Фощеватовская СОШ"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2,64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"Ютановская СОШ"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1,95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"Афоньевская ООШ"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1,85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"Борисовская ООШ"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1,75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"Голофеевская ООШ"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4,00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3,05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"Грушевская ООШ"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0,62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"Репьевская ООШ"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2,50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2,75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47A36">
              <w:rPr>
                <w:rFonts w:ascii="Arial" w:eastAsia="Times New Roman" w:hAnsi="Arial" w:cs="Arial"/>
                <w:sz w:val="20"/>
                <w:szCs w:val="20"/>
              </w:rPr>
              <w:t>1,84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"Успенская ООШ"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3,43</w:t>
            </w:r>
          </w:p>
        </w:tc>
      </w:tr>
      <w:tr w:rsidR="00A47A36" w:rsidRPr="00A47A36" w:rsidTr="00A47A36">
        <w:trPr>
          <w:trHeight w:val="70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"Шидловская ООШ"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2,39</w:t>
            </w:r>
          </w:p>
        </w:tc>
      </w:tr>
      <w:tr w:rsidR="00A47A36" w:rsidRPr="00A47A36" w:rsidTr="00A47A36">
        <w:trPr>
          <w:trHeight w:val="67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Муниципальное бюджетное общеобразовательное учреждение "Старосельцевская НОШ"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2,70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3,23</w:t>
            </w:r>
          </w:p>
        </w:tc>
      </w:tr>
      <w:tr w:rsidR="00A47A36" w:rsidRPr="00A47A36" w:rsidTr="00A47A36">
        <w:trPr>
          <w:trHeight w:val="25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7A36" w:rsidRPr="00A47A36" w:rsidRDefault="00A47A36" w:rsidP="00A47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47A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3,20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36" w:rsidRPr="00A47A36" w:rsidRDefault="00A47A36" w:rsidP="00A47A3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A47A36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2,48</w:t>
            </w:r>
          </w:p>
        </w:tc>
      </w:tr>
    </w:tbl>
    <w:p w:rsidR="00A47A36" w:rsidRDefault="00A47A36" w:rsidP="00A90A65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A47A36" w:rsidSect="00BB18D5">
          <w:pgSz w:w="16838" w:h="11906" w:orient="landscape"/>
          <w:pgMar w:top="851" w:right="395" w:bottom="2127" w:left="567" w:header="709" w:footer="709" w:gutter="0"/>
          <w:cols w:space="708"/>
          <w:docGrid w:linePitch="360"/>
        </w:sectPr>
      </w:pPr>
    </w:p>
    <w:p w:rsidR="003B353C" w:rsidRDefault="003B353C" w:rsidP="000D59C2"/>
    <w:sectPr w:rsidR="003B353C" w:rsidSect="003B3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0D8E759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A65"/>
    <w:rsid w:val="000747E2"/>
    <w:rsid w:val="000D59C2"/>
    <w:rsid w:val="00153C83"/>
    <w:rsid w:val="00175001"/>
    <w:rsid w:val="001E6FA0"/>
    <w:rsid w:val="00205E3E"/>
    <w:rsid w:val="003B353C"/>
    <w:rsid w:val="004964FB"/>
    <w:rsid w:val="00575957"/>
    <w:rsid w:val="007228D5"/>
    <w:rsid w:val="00763E03"/>
    <w:rsid w:val="008C2984"/>
    <w:rsid w:val="00A47A36"/>
    <w:rsid w:val="00A60080"/>
    <w:rsid w:val="00A75994"/>
    <w:rsid w:val="00A90A65"/>
    <w:rsid w:val="00BB18D5"/>
    <w:rsid w:val="00BE1600"/>
    <w:rsid w:val="00DC2947"/>
    <w:rsid w:val="00E07B91"/>
    <w:rsid w:val="00E6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A6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A65"/>
    <w:pPr>
      <w:ind w:left="720"/>
      <w:contextualSpacing/>
    </w:pPr>
  </w:style>
  <w:style w:type="table" w:styleId="a4">
    <w:name w:val="Table Grid"/>
    <w:basedOn w:val="a1"/>
    <w:uiPriority w:val="59"/>
    <w:rsid w:val="00A90A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А. Н.</dc:creator>
  <cp:keywords/>
  <dc:description/>
  <cp:lastModifiedBy>Панкова А. Н.</cp:lastModifiedBy>
  <cp:revision>9</cp:revision>
  <cp:lastPrinted>2012-10-08T07:46:00Z</cp:lastPrinted>
  <dcterms:created xsi:type="dcterms:W3CDTF">2012-10-08T04:12:00Z</dcterms:created>
  <dcterms:modified xsi:type="dcterms:W3CDTF">2012-10-08T11:07:00Z</dcterms:modified>
</cp:coreProperties>
</file>